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день, уважаемые депутаты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жители , коллеги !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Я представляю вам отчет за 2024 год, в котором постараюсь отразить деятельность администрации, обозначить проблемные вопросы и пути их решения.</w:t>
      </w:r>
    </w:p>
    <w:p w:rsidR="00C92894" w:rsidRDefault="00C92894" w:rsidP="00C92894">
      <w:pPr>
        <w:shd w:val="clear" w:color="auto" w:fill="FFFFFF"/>
        <w:spacing w:after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Главными задачами в работе Администрации сельсовета остается исполнение полномочий в соответствии с Федеральным законом № 131-ФЗ «Об общих принципах организации местного самоуправления в Российской Федерации», Уставом поселения и другими Федеральными и краевыми правовыми актами.</w:t>
      </w:r>
    </w:p>
    <w:p w:rsidR="00C92894" w:rsidRDefault="00C92894" w:rsidP="00C92894">
      <w:pPr>
        <w:shd w:val="clear" w:color="auto" w:fill="FFFFFF"/>
        <w:spacing w:after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первоочередным задачам относится: исполнение бюджета поселения, организация благоустройства, дороги, озеленение территории, освещение улиц, обеспечение мер пожарной безопасности.</w:t>
      </w:r>
    </w:p>
    <w:p w:rsidR="00C92894" w:rsidRDefault="00C92894" w:rsidP="00C9289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Прозрачность работы Администрации, в соответствии с требованиями законодательства, отражается на официальном сайте администрации и на страницах социальных сетей «В контакте».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полномочия осуществляются путем организации повседневной работы администрации сельсовета, подготовке нормативных документов,  проведения встреч с жителями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осуществления личного приема граждан, рассмотрение письменных и устных обращений граждан.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поступило: 9 письменных обращений граждан. Все поступившие обращения  рассмотрены,  ответы направлены заявителям в установленные законом сроки.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рамках нормативной деятельности  сельсовета Советом депутатов было издано 29  решений,  администрацией  сельсовета принято  87 постановлений и 90 распоряжений.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Реализация полномочий сельсовета напрямую  зависит от обеспеченности финансами. Бюджет – это основной показатель развития сельсовета.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осуществлялось в соответствии с решениями Совета депутатов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в бюджет сельсовета поступило 41 млн.741 тыс. рублей, из них 5 млн.315 тыс. рублей – собственные доходы.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Безвозмездных  поступлений  из районного  бюджета за поступило 37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419 тыс. рублей.</w:t>
      </w:r>
    </w:p>
    <w:p w:rsidR="00C92894" w:rsidRDefault="00C92894" w:rsidP="00C92894">
      <w:pPr>
        <w:pStyle w:val="Con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Изначально бюджет на 2024 год был сформирован в сумме 23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млн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489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на конец 2024 года бюджет составил 41 млн 741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тыс.руб</w:t>
      </w:r>
      <w:proofErr w:type="spellEnd"/>
    </w:p>
    <w:p w:rsidR="00C92894" w:rsidRDefault="00C92894" w:rsidP="00C92894">
      <w:pPr>
        <w:pStyle w:val="Style4"/>
        <w:widowControl/>
        <w:spacing w:line="360" w:lineRule="auto"/>
        <w:jc w:val="both"/>
        <w:rPr>
          <w:sz w:val="28"/>
          <w:szCs w:val="28"/>
        </w:rPr>
      </w:pPr>
    </w:p>
    <w:p w:rsidR="00C92894" w:rsidRDefault="00C92894" w:rsidP="00C92894">
      <w:pPr>
        <w:pStyle w:val="Style4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рамках бюджета за  2024 выполнены следующие значимые расходы</w:t>
      </w:r>
    </w:p>
    <w:p w:rsidR="00C92894" w:rsidRDefault="00C92894" w:rsidP="00C92894">
      <w:pPr>
        <w:pStyle w:val="Style4"/>
        <w:widowControl/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 дорожного фонда осуществлен текущий ремонт дорог</w:t>
      </w:r>
    </w:p>
    <w:p w:rsidR="00C92894" w:rsidRDefault="00C92894" w:rsidP="00C92894">
      <w:pPr>
        <w:pStyle w:val="Style4"/>
        <w:widowControl/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ул. Больничная ,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Майская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</w:t>
      </w:r>
      <w:proofErr w:type="spellEnd"/>
      <w:r>
        <w:rPr>
          <w:sz w:val="28"/>
          <w:szCs w:val="28"/>
        </w:rPr>
        <w:t xml:space="preserve"> Сопка на сумму</w:t>
      </w:r>
    </w:p>
    <w:p w:rsidR="00C92894" w:rsidRDefault="00C92894" w:rsidP="00C92894">
      <w:pPr>
        <w:pStyle w:val="Style4"/>
        <w:widowControl/>
        <w:spacing w:line="360" w:lineRule="auto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172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C92894" w:rsidRDefault="00C92894" w:rsidP="00C92894">
      <w:pPr>
        <w:pStyle w:val="Style4"/>
        <w:widowControl/>
        <w:spacing w:line="360" w:lineRule="auto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выполнены работы по установке остановочного павильона п. Березняки</w:t>
      </w:r>
    </w:p>
    <w:p w:rsidR="00C92894" w:rsidRDefault="00C92894" w:rsidP="00C92894">
      <w:pPr>
        <w:pStyle w:val="Style4"/>
        <w:widowControl/>
        <w:spacing w:line="360" w:lineRule="auto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произведен капитальный ремонт котельной с заменой дымовых труб </w:t>
      </w:r>
    </w:p>
    <w:p w:rsidR="00C92894" w:rsidRDefault="00C92894" w:rsidP="00C92894">
      <w:pPr>
        <w:pStyle w:val="Style4"/>
        <w:widowControl/>
        <w:spacing w:line="360" w:lineRule="auto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п. Красная      сопка  на сумму 7млн 121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C92894" w:rsidRDefault="00C92894" w:rsidP="00C92894">
      <w:pPr>
        <w:pStyle w:val="Style4"/>
        <w:widowControl/>
        <w:spacing w:line="360" w:lineRule="auto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рамках инициативного проекта ППМИ  приобретено навесное экскаваторное    оборудование, за счет экономии по аукциону дополнительно приобретены борона дисковая, отвал бульдозерный усиленный поворотный всего за счет участия в проекте освоено 2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397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C92894" w:rsidRDefault="00C92894" w:rsidP="00C92894">
      <w:pPr>
        <w:pStyle w:val="Style4"/>
        <w:widowControl/>
        <w:spacing w:line="360" w:lineRule="auto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сельсовета участвовала в  конкурсе «Жители за чистоту и благоустройство» это позволило получить грант на реализацию проекта по благоустройству на сумму 1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987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на ограждение кладбища п. Березняки</w:t>
      </w:r>
    </w:p>
    <w:p w:rsidR="00C92894" w:rsidRDefault="00C92894" w:rsidP="00C92894">
      <w:pPr>
        <w:pStyle w:val="Style4"/>
        <w:widowControl/>
        <w:spacing w:line="360" w:lineRule="auto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счет конкурса «Инициатива жителей-эффективность в работе»   установлен памятник погибшим в Великой Отечественной войне в дер. </w:t>
      </w:r>
      <w:proofErr w:type="spellStart"/>
      <w:r>
        <w:rPr>
          <w:sz w:val="28"/>
          <w:szCs w:val="28"/>
        </w:rPr>
        <w:t>Глядень</w:t>
      </w:r>
      <w:proofErr w:type="spellEnd"/>
      <w:r>
        <w:rPr>
          <w:sz w:val="28"/>
          <w:szCs w:val="28"/>
        </w:rPr>
        <w:t xml:space="preserve"> на сумму 499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C92894" w:rsidRDefault="00C92894" w:rsidP="00C92894">
      <w:pPr>
        <w:pStyle w:val="Style4"/>
        <w:widowControl/>
        <w:spacing w:line="360" w:lineRule="auto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сегодняшний день пополняемость бюджета сельсовета во многом зависит от участия в краевых проектах, грантах. Администрация сельсовета активно работает и планирует продолжить  работу в этом направлении и в 2025 году.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имущество сельсовета в 2024 году в аренду и безвозмездное пользование не передавалось. За 2024 года было </w:t>
      </w:r>
      <w:proofErr w:type="gramStart"/>
      <w:r>
        <w:rPr>
          <w:sz w:val="28"/>
          <w:szCs w:val="28"/>
        </w:rPr>
        <w:t>зарегистрировано 32 объекта поставлены</w:t>
      </w:r>
      <w:proofErr w:type="gramEnd"/>
      <w:r>
        <w:rPr>
          <w:sz w:val="28"/>
          <w:szCs w:val="28"/>
        </w:rPr>
        <w:t xml:space="preserve"> на кадастровый учет автомобильные дороги местного значения.  На 01.01.2024 года в муниципальной собственности сельсовета находится 53 объектов недвижимого имущества.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обеспечения пожарной безопасности на территории сельсовета ежегодно  утверждается План мероприятий по обеспечению первичных мер пожарной безопасности.</w:t>
      </w:r>
    </w:p>
    <w:p w:rsidR="00C92894" w:rsidRDefault="00C92894" w:rsidP="00C9289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период введения особого противопожарного режима водятся дополнительные требования пожарной безопасности, а также организовывается патрулирование территорий по утвержденным графикам, населению выдаются предписания о недопустимости нарушения правил благоустройства, выжигания сухой растительности, сжиганию отходов в населенных пунктах,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руководителям организаций, предприятий, учреждений вручаются письма по неукоснительному соблюдению требований Правил противопожарного режима на территории сельсовета.</w:t>
      </w:r>
      <w:proofErr w:type="gramEnd"/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активно работают все организации – средняя общеобразовательная школа,  детский сад, участковая больница,  отделение почтовой связи, отделение Сбербанка России, библиотеки, дом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обеспечивая всех жителей  нашего сельсовета необходимыми доступными услугами.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Красносопкинском</w:t>
      </w:r>
      <w:proofErr w:type="spellEnd"/>
      <w:r>
        <w:rPr>
          <w:sz w:val="28"/>
          <w:szCs w:val="28"/>
        </w:rPr>
        <w:t xml:space="preserve"> сельсовете существует добровольческое  агентство «Хорошие ребята». Волонтеры помогают жителям в социально-бытовом обслуживании. Так же каждое лето на территории работают трудовые отряды «ТОС» и «Забота». Молодежь активно участвует в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патриотических играх  как на уровне района так и края. </w:t>
      </w:r>
    </w:p>
    <w:p w:rsidR="00C92894" w:rsidRDefault="00C92894" w:rsidP="00C9289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Красносопкинского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открыт факультет «Здоровье» народного университета «Активное долголетие».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Красносопкинские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пенсионеры пополняют багаж знаний на факультете «Здоровый образ жизни» - «Оздоровительная гимнастика», также ведут большую волонтёрскую работу, сушат овощи для приготовления супов бойцам в зону специальной военной операции. Большую помощь  в предоставлении овощей для изготовления суповых наборов оказывают неравнодушные жители нашего сельсовета.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 целях благоустройства сельсовета </w:t>
      </w:r>
      <w:r>
        <w:rPr>
          <w:rStyle w:val="a4"/>
          <w:b w:val="0"/>
          <w:sz w:val="28"/>
          <w:szCs w:val="28"/>
        </w:rPr>
        <w:t xml:space="preserve">проводятся </w:t>
      </w:r>
      <w:r>
        <w:rPr>
          <w:rStyle w:val="a4"/>
          <w:sz w:val="28"/>
          <w:szCs w:val="28"/>
        </w:rPr>
        <w:t>с</w:t>
      </w:r>
      <w:r>
        <w:rPr>
          <w:sz w:val="28"/>
          <w:szCs w:val="28"/>
        </w:rPr>
        <w:t>ледующие виды работ: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регулярная санитарная уборка, покос травы: парковой зоны, детских и  спортивных площадок,  кладбищ;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ежегодно проводятся </w:t>
      </w:r>
      <w:proofErr w:type="spellStart"/>
      <w:r>
        <w:rPr>
          <w:sz w:val="28"/>
          <w:szCs w:val="28"/>
        </w:rPr>
        <w:t>аккарицидные</w:t>
      </w:r>
      <w:proofErr w:type="spellEnd"/>
      <w:r>
        <w:rPr>
          <w:sz w:val="28"/>
          <w:szCs w:val="28"/>
        </w:rPr>
        <w:t xml:space="preserve"> (противоклещевые) обработки 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наиболее посещаемые населением.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 проводится  косметический  ремонт  </w:t>
      </w:r>
      <w:proofErr w:type="gramStart"/>
      <w:r>
        <w:rPr>
          <w:sz w:val="28"/>
          <w:szCs w:val="28"/>
        </w:rPr>
        <w:t>памятников  ВОВ</w:t>
      </w:r>
      <w:proofErr w:type="gramEnd"/>
      <w:r>
        <w:rPr>
          <w:sz w:val="28"/>
          <w:szCs w:val="28"/>
        </w:rPr>
        <w:t>;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линиях наружного уличного освещения постоянно идет замена светильников.</w:t>
      </w:r>
    </w:p>
    <w:p w:rsidR="00C92894" w:rsidRDefault="00C92894" w:rsidP="00C9289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сельсовета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смотря на это еще существует масса проблем в этом направлении. Не все жители считают нужным эти правила соблюдать, зачастую приходится прибегать к мерам административного воздействия.  Останавливаясь на санитарном порядке, а именно с него начинается благоустройство, я хочу сказать:</w:t>
      </w:r>
    </w:p>
    <w:p w:rsidR="00C92894" w:rsidRDefault="00C92894" w:rsidP="00C9289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необходимо поддерживать порядок в личных подворьях, около дворов, на всей территории сельсовета, продолжать упорную борьбу с сорняками и сухой растительностью, именно с этого начинаются пожары, что приводит к серьезным последствиям. Хочется, чтобы жители сельсовета берегли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создается на нашей территории, для улучшения жизни людей, для детей, в целом для будущего процветания нашего сельсовета.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составлено и передано на рассмотрение в административную комиссию - 7 протоколов об административных правонарушениях и выдано 12 предписаний за нарушение правил благоустройства. По результатам рассмотрения дел о правонарушениях вынесены предупреждения и штрафы на сумму 9 тысяч рублей.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2024 год проводились субботники, где приняли участие сотрудники администрации, школ, детских садов, больницы,  социальные работники и рабочие предприятий, расположенных на территории сельсовета.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в вопросе здоровья имеют физическая культура и спорт. Развитию физической культуры и спорта уделяется особое внимание.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регулярно принимает активное участие  в различных районных соревнованиях, занимая при этом призовые места.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Советом по профилактике правонарушений</w:t>
      </w:r>
      <w:r>
        <w:rPr>
          <w:sz w:val="28"/>
          <w:szCs w:val="28"/>
        </w:rPr>
        <w:t xml:space="preserve"> на территории сельсовета ведется индивидуально-профилактическая работа с семьями и несовершеннолетними, состоящими на профилактическом учете. Совместно с участковым уполномоченным и  членами комиссии по делам </w:t>
      </w:r>
      <w:r>
        <w:rPr>
          <w:sz w:val="28"/>
          <w:szCs w:val="28"/>
        </w:rPr>
        <w:lastRenderedPageBreak/>
        <w:t>несовершеннолетних Назаровского района проводятся выезды к семьям, стоящим на контроле проводятся профилактические  беседы.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 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ведется исполнение </w:t>
      </w:r>
      <w:r>
        <w:rPr>
          <w:rStyle w:val="a4"/>
          <w:b w:val="0"/>
          <w:sz w:val="28"/>
          <w:szCs w:val="28"/>
        </w:rPr>
        <w:t>отдельных государственных полномочий</w:t>
      </w:r>
      <w:r>
        <w:rPr>
          <w:sz w:val="28"/>
          <w:szCs w:val="28"/>
        </w:rPr>
        <w:t xml:space="preserve"> в части ведения воинского учета. По результатам ежегодной проводимой  сверки  с Военным комиссариатом  установлено следующее: на воинском учете состоят всего 523 человека,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офицеров – 4 чел., граждан призывного возраста  55 чел.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2024 год выявлено и поставлено на воинский учет 6 человек.</w:t>
      </w:r>
    </w:p>
    <w:p w:rsidR="00C92894" w:rsidRDefault="00C92894" w:rsidP="00C928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нашего сельсовета принимают участие в СВО  31 человек.</w:t>
      </w:r>
    </w:p>
    <w:p w:rsidR="00C92894" w:rsidRDefault="00C92894" w:rsidP="00C92894">
      <w:pPr>
        <w:spacing w:after="2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Завершая свой доклад, я хотел бы отметить неравнодушных жителей,  которые принимают активное участие в сборе денежных средств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нужны СВО нашим землякам.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своей работе мы стремимся к тому, чтобы наши решения были взвешенными и ответственными, а действия </w:t>
      </w:r>
      <w:proofErr w:type="gramStart"/>
      <w:r>
        <w:rPr>
          <w:sz w:val="28"/>
          <w:szCs w:val="28"/>
          <w:shd w:val="clear" w:color="auto" w:fill="FFFFFF"/>
        </w:rPr>
        <w:t>приносили реальный результат</w:t>
      </w:r>
      <w:proofErr w:type="gramEnd"/>
      <w:r>
        <w:rPr>
          <w:sz w:val="28"/>
          <w:szCs w:val="28"/>
          <w:shd w:val="clear" w:color="auto" w:fill="FFFFFF"/>
        </w:rPr>
        <w:t xml:space="preserve">. От этого зависит уровень жизни каждого жителя сельсовета. Только слаженная  работа позволит нам обеспечить дальнейшее процветание </w:t>
      </w:r>
      <w:proofErr w:type="spellStart"/>
      <w:r>
        <w:rPr>
          <w:sz w:val="28"/>
          <w:szCs w:val="28"/>
          <w:shd w:val="clear" w:color="auto" w:fill="FFFFFF"/>
        </w:rPr>
        <w:t>Красносопкинского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сельсовета.</w:t>
      </w:r>
    </w:p>
    <w:p w:rsidR="00C92894" w:rsidRDefault="00C92894" w:rsidP="00C9289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Спасибо за  внимание.</w:t>
      </w:r>
    </w:p>
    <w:p w:rsidR="00C92894" w:rsidRDefault="00C92894" w:rsidP="00C9289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D0A48" w:rsidRDefault="001D0A48">
      <w:bookmarkStart w:id="0" w:name="_GoBack"/>
      <w:bookmarkEnd w:id="0"/>
    </w:p>
    <w:sectPr w:rsidR="001D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9F"/>
    <w:rsid w:val="001D0A48"/>
    <w:rsid w:val="008F6E9F"/>
    <w:rsid w:val="00C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C9289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4">
    <w:name w:val="Style4"/>
    <w:basedOn w:val="a"/>
    <w:uiPriority w:val="99"/>
    <w:rsid w:val="00C92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C9289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4">
    <w:name w:val="Style4"/>
    <w:basedOn w:val="a"/>
    <w:uiPriority w:val="99"/>
    <w:rsid w:val="00C92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2025-04-02T07:21:00Z</dcterms:created>
  <dcterms:modified xsi:type="dcterms:W3CDTF">2025-04-02T07:21:00Z</dcterms:modified>
</cp:coreProperties>
</file>